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94" w:rsidRPr="00893735" w:rsidRDefault="003941E0">
      <w:pPr>
        <w:rPr>
          <w:b/>
          <w:sz w:val="24"/>
          <w:szCs w:val="24"/>
        </w:rPr>
      </w:pPr>
      <w:bookmarkStart w:id="0" w:name="_GoBack"/>
      <w:bookmarkEnd w:id="0"/>
      <w:r>
        <w:tab/>
      </w:r>
      <w:r w:rsidRPr="00893735">
        <w:rPr>
          <w:b/>
          <w:sz w:val="24"/>
          <w:szCs w:val="24"/>
        </w:rPr>
        <w:t>Mateřská škola Štěchovice, okres Praha – západ</w:t>
      </w:r>
    </w:p>
    <w:p w:rsidR="003941E0" w:rsidRPr="00893735" w:rsidRDefault="003941E0">
      <w:pPr>
        <w:rPr>
          <w:b/>
          <w:sz w:val="24"/>
          <w:szCs w:val="24"/>
        </w:rPr>
      </w:pPr>
    </w:p>
    <w:p w:rsidR="003941E0" w:rsidRPr="00893735" w:rsidRDefault="003941E0">
      <w:pPr>
        <w:rPr>
          <w:b/>
          <w:sz w:val="24"/>
          <w:szCs w:val="24"/>
        </w:rPr>
      </w:pPr>
      <w:r w:rsidRPr="00893735">
        <w:rPr>
          <w:b/>
          <w:sz w:val="24"/>
          <w:szCs w:val="24"/>
        </w:rPr>
        <w:t xml:space="preserve">ŘÁD HACCP </w:t>
      </w:r>
    </w:p>
    <w:p w:rsidR="003941E0" w:rsidRDefault="003941E0">
      <w:r>
        <w:t>Č.j. 2/2018</w:t>
      </w:r>
    </w:p>
    <w:p w:rsidR="003941E0" w:rsidRDefault="003941E0">
      <w:r>
        <w:t>Vypracovala ředitelka mateřské školy na základě nových informací na školení Hygienické minimum</w:t>
      </w:r>
    </w:p>
    <w:p w:rsidR="003941E0" w:rsidRDefault="003941E0">
      <w:r>
        <w:t>Směrnice nabývá platnosti dne 1.12.2018</w:t>
      </w:r>
    </w:p>
    <w:p w:rsidR="003941E0" w:rsidRDefault="003941E0">
      <w:r>
        <w:t>Směrnice nabývá účinnosti ode dne 1.12.2018</w:t>
      </w:r>
    </w:p>
    <w:p w:rsidR="003941E0" w:rsidRDefault="003941E0"/>
    <w:p w:rsidR="003941E0" w:rsidRPr="00893735" w:rsidRDefault="003941E0">
      <w:pPr>
        <w:rPr>
          <w:sz w:val="28"/>
          <w:szCs w:val="28"/>
        </w:rPr>
      </w:pPr>
      <w:r w:rsidRPr="00893735">
        <w:rPr>
          <w:sz w:val="28"/>
          <w:szCs w:val="28"/>
        </w:rPr>
        <w:t>Změny ve směrnici budou prováděny formou číslovaných písemných dodatků</w:t>
      </w:r>
    </w:p>
    <w:p w:rsidR="003941E0" w:rsidRPr="00893735" w:rsidRDefault="003941E0" w:rsidP="003941E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735">
        <w:rPr>
          <w:sz w:val="28"/>
          <w:szCs w:val="28"/>
        </w:rPr>
        <w:t>Úvodní ustanovení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proofErr w:type="gramStart"/>
      <w:r w:rsidRPr="00893735">
        <w:rPr>
          <w:sz w:val="28"/>
          <w:szCs w:val="28"/>
        </w:rPr>
        <w:t>1.1.Statutární</w:t>
      </w:r>
      <w:proofErr w:type="gramEnd"/>
      <w:r w:rsidRPr="00893735">
        <w:rPr>
          <w:sz w:val="28"/>
          <w:szCs w:val="28"/>
        </w:rPr>
        <w:t xml:space="preserve"> orgán  vydává tento řád v souladu s nařízením ES 852/20014, která stanovila povinnost zavedení kritických  a kontrolních bodů HACCP  ve všech stravovacích provozech.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>Hodnoty některých teplot stanovuje Kodex hygienických pravidel pro předvařené a vařené potraviny ve veřejném stravování CARA/RCP 3.</w:t>
      </w:r>
    </w:p>
    <w:p w:rsidR="003941E0" w:rsidRPr="00893735" w:rsidRDefault="003941E0" w:rsidP="003941E0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735">
        <w:rPr>
          <w:sz w:val="28"/>
          <w:szCs w:val="28"/>
        </w:rPr>
        <w:t xml:space="preserve"> Vymezení výrobní činnosti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proofErr w:type="gramStart"/>
      <w:r w:rsidRPr="00893735">
        <w:rPr>
          <w:sz w:val="28"/>
          <w:szCs w:val="28"/>
        </w:rPr>
        <w:t>Provozovatel : Mateřská</w:t>
      </w:r>
      <w:proofErr w:type="gramEnd"/>
      <w:r w:rsidRPr="00893735">
        <w:rPr>
          <w:sz w:val="28"/>
          <w:szCs w:val="28"/>
        </w:rPr>
        <w:t xml:space="preserve"> škola Štěchovice, okres Praha – západ, Hlavní 325, Štěchovice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 xml:space="preserve">Oblast výrobní </w:t>
      </w:r>
      <w:proofErr w:type="gramStart"/>
      <w:r w:rsidRPr="00893735">
        <w:rPr>
          <w:sz w:val="28"/>
          <w:szCs w:val="28"/>
        </w:rPr>
        <w:t>činnosti :</w:t>
      </w:r>
      <w:proofErr w:type="gramEnd"/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>Výroba a výdej teplých pokrmů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>Výroba a výdej studených pokrmů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>Průměrná výroba: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 xml:space="preserve">300 porcí pokrmů </w:t>
      </w:r>
      <w:proofErr w:type="gramStart"/>
      <w:r w:rsidRPr="00893735">
        <w:rPr>
          <w:sz w:val="28"/>
          <w:szCs w:val="28"/>
        </w:rPr>
        <w:t>denně ( polévky</w:t>
      </w:r>
      <w:proofErr w:type="gramEnd"/>
      <w:r w:rsidRPr="00893735">
        <w:rPr>
          <w:sz w:val="28"/>
          <w:szCs w:val="28"/>
        </w:rPr>
        <w:t>, hlavní pokrmy, přílohy)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>75 porcí svačin, přesnídávek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>Sortiment: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 xml:space="preserve">Výroba je zajištěna podle knihy </w:t>
      </w:r>
      <w:proofErr w:type="gramStart"/>
      <w:r w:rsidRPr="00893735">
        <w:rPr>
          <w:sz w:val="28"/>
          <w:szCs w:val="28"/>
        </w:rPr>
        <w:t>Receptury  pokrmů</w:t>
      </w:r>
      <w:proofErr w:type="gramEnd"/>
      <w:r w:rsidRPr="00893735">
        <w:rPr>
          <w:sz w:val="28"/>
          <w:szCs w:val="28"/>
        </w:rPr>
        <w:t xml:space="preserve"> pro školní jídelny a vlastními recepturami</w:t>
      </w:r>
    </w:p>
    <w:p w:rsidR="003941E0" w:rsidRPr="00893735" w:rsidRDefault="003941E0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 xml:space="preserve">Kapacita </w:t>
      </w:r>
      <w:proofErr w:type="gramStart"/>
      <w:r w:rsidRPr="00893735">
        <w:rPr>
          <w:sz w:val="28"/>
          <w:szCs w:val="28"/>
        </w:rPr>
        <w:t>provozovny : 300</w:t>
      </w:r>
      <w:proofErr w:type="gramEnd"/>
      <w:r w:rsidRPr="00893735">
        <w:rPr>
          <w:sz w:val="28"/>
          <w:szCs w:val="28"/>
        </w:rPr>
        <w:t xml:space="preserve"> PORCÍ</w:t>
      </w:r>
    </w:p>
    <w:p w:rsidR="00137DB4" w:rsidRPr="00893735" w:rsidRDefault="00137DB4" w:rsidP="003941E0">
      <w:pPr>
        <w:pStyle w:val="Odstavecseseznamem"/>
        <w:rPr>
          <w:sz w:val="28"/>
          <w:szCs w:val="28"/>
        </w:rPr>
      </w:pPr>
    </w:p>
    <w:p w:rsidR="00137DB4" w:rsidRPr="00893735" w:rsidRDefault="00137DB4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 xml:space="preserve">Počet </w:t>
      </w:r>
      <w:proofErr w:type="gramStart"/>
      <w:r w:rsidRPr="00893735">
        <w:rPr>
          <w:sz w:val="28"/>
          <w:szCs w:val="28"/>
        </w:rPr>
        <w:t>zaměstnanců  kuchyně</w:t>
      </w:r>
      <w:proofErr w:type="gramEnd"/>
      <w:r w:rsidRPr="00893735">
        <w:rPr>
          <w:sz w:val="28"/>
          <w:szCs w:val="28"/>
        </w:rPr>
        <w:t xml:space="preserve"> 7 – pracovníci zařazení do týmu HACCP mají platné zdravotní průkazy, jejichž originály mají u sebe a kopie jsou </w:t>
      </w:r>
      <w:r w:rsidRPr="00893735">
        <w:rPr>
          <w:sz w:val="28"/>
          <w:szCs w:val="28"/>
        </w:rPr>
        <w:lastRenderedPageBreak/>
        <w:t>uloženy u ředitelky školy. Rovněž mají platné pracovní smlouvy + pracovní náplně založené v osobní složce</w:t>
      </w:r>
    </w:p>
    <w:p w:rsidR="00137DB4" w:rsidRPr="00893735" w:rsidRDefault="00137DB4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 xml:space="preserve">Vybavení </w:t>
      </w:r>
      <w:proofErr w:type="gramStart"/>
      <w:r w:rsidRPr="00893735">
        <w:rPr>
          <w:sz w:val="28"/>
          <w:szCs w:val="28"/>
        </w:rPr>
        <w:t xml:space="preserve">kuchyně :  </w:t>
      </w:r>
      <w:proofErr w:type="spellStart"/>
      <w:r w:rsidRPr="00893735">
        <w:rPr>
          <w:sz w:val="28"/>
          <w:szCs w:val="28"/>
        </w:rPr>
        <w:t>konvektomat</w:t>
      </w:r>
      <w:proofErr w:type="spellEnd"/>
      <w:proofErr w:type="gramEnd"/>
      <w:r w:rsidRPr="00893735">
        <w:rPr>
          <w:sz w:val="28"/>
          <w:szCs w:val="28"/>
        </w:rPr>
        <w:t>,  multifunkční pánev, 4x elektrická plotna, fritéza, robot, kráječ, ohřevné vany3 x, lednice 4x, mrazák 4x, chladící vitrína, ohřevný box.</w:t>
      </w:r>
    </w:p>
    <w:p w:rsidR="00137DB4" w:rsidRPr="00893735" w:rsidRDefault="00137DB4" w:rsidP="003941E0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 xml:space="preserve">Jednotlivé úseky pro zpracování </w:t>
      </w:r>
      <w:proofErr w:type="gramStart"/>
      <w:r w:rsidRPr="00893735">
        <w:rPr>
          <w:sz w:val="28"/>
          <w:szCs w:val="28"/>
        </w:rPr>
        <w:t>surovin ( maso</w:t>
      </w:r>
      <w:proofErr w:type="gramEnd"/>
      <w:r w:rsidRPr="00893735">
        <w:rPr>
          <w:sz w:val="28"/>
          <w:szCs w:val="28"/>
        </w:rPr>
        <w:t>, vejce, těsto) jsou oddělené a označené.</w:t>
      </w:r>
    </w:p>
    <w:p w:rsidR="00137DB4" w:rsidRPr="00893735" w:rsidRDefault="00137DB4" w:rsidP="003941E0">
      <w:pPr>
        <w:pStyle w:val="Odstavecseseznamem"/>
        <w:rPr>
          <w:sz w:val="28"/>
          <w:szCs w:val="28"/>
        </w:rPr>
      </w:pPr>
    </w:p>
    <w:p w:rsidR="00137DB4" w:rsidRPr="00893735" w:rsidRDefault="00137DB4" w:rsidP="00137D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735">
        <w:rPr>
          <w:sz w:val="28"/>
          <w:szCs w:val="28"/>
        </w:rPr>
        <w:t xml:space="preserve">Na základě nařízení ES 852/2004 byly stanoveny pro provoz školní </w:t>
      </w:r>
      <w:proofErr w:type="gramStart"/>
      <w:r w:rsidRPr="00893735">
        <w:rPr>
          <w:sz w:val="28"/>
          <w:szCs w:val="28"/>
        </w:rPr>
        <w:t>jídelny  tyto</w:t>
      </w:r>
      <w:proofErr w:type="gramEnd"/>
      <w:r w:rsidRPr="00893735">
        <w:rPr>
          <w:sz w:val="28"/>
          <w:szCs w:val="28"/>
        </w:rPr>
        <w:t xml:space="preserve"> kritické body:</w:t>
      </w:r>
    </w:p>
    <w:p w:rsidR="00137DB4" w:rsidRPr="00893735" w:rsidRDefault="00137DB4" w:rsidP="00137DB4">
      <w:pPr>
        <w:pStyle w:val="Odstavecseseznamem"/>
        <w:rPr>
          <w:sz w:val="28"/>
          <w:szCs w:val="28"/>
        </w:rPr>
      </w:pPr>
    </w:p>
    <w:p w:rsidR="00137DB4" w:rsidRPr="00893735" w:rsidRDefault="00137DB4" w:rsidP="00137DB4">
      <w:pPr>
        <w:pStyle w:val="Odstavecseseznamem"/>
        <w:rPr>
          <w:color w:val="FF0000"/>
          <w:sz w:val="28"/>
          <w:szCs w:val="28"/>
        </w:rPr>
      </w:pPr>
      <w:r w:rsidRPr="00893735">
        <w:rPr>
          <w:color w:val="FF0000"/>
          <w:sz w:val="28"/>
          <w:szCs w:val="28"/>
        </w:rPr>
        <w:t>Kritický bod – sledování teploty a času při výdeji pokrmů</w:t>
      </w:r>
    </w:p>
    <w:p w:rsidR="00B16143" w:rsidRPr="00893735" w:rsidRDefault="00B16143" w:rsidP="00137DB4">
      <w:pPr>
        <w:pStyle w:val="Odstavecseseznamem"/>
        <w:rPr>
          <w:sz w:val="28"/>
          <w:szCs w:val="28"/>
        </w:rPr>
      </w:pPr>
      <w:r w:rsidRPr="00893735">
        <w:rPr>
          <w:color w:val="FF0000"/>
          <w:sz w:val="28"/>
          <w:szCs w:val="28"/>
        </w:rPr>
        <w:t xml:space="preserve"> </w:t>
      </w:r>
      <w:r w:rsidRPr="00893735">
        <w:rPr>
          <w:sz w:val="28"/>
          <w:szCs w:val="28"/>
        </w:rPr>
        <w:t xml:space="preserve">Záznamy teplot provádí každý den pověřená kuchařka, v průběhu výdeje se budou zapisovat </w:t>
      </w:r>
      <w:proofErr w:type="gramStart"/>
      <w:r w:rsidRPr="00893735">
        <w:rPr>
          <w:sz w:val="28"/>
          <w:szCs w:val="28"/>
        </w:rPr>
        <w:t>do  formuláře</w:t>
      </w:r>
      <w:proofErr w:type="gramEnd"/>
      <w:r w:rsidRPr="00893735">
        <w:rPr>
          <w:sz w:val="28"/>
          <w:szCs w:val="28"/>
        </w:rPr>
        <w:t>.</w:t>
      </w:r>
    </w:p>
    <w:p w:rsidR="00B16143" w:rsidRPr="00893735" w:rsidRDefault="00B16143" w:rsidP="00137DB4">
      <w:pPr>
        <w:pStyle w:val="Odstavecseseznamem"/>
        <w:rPr>
          <w:sz w:val="28"/>
          <w:szCs w:val="28"/>
        </w:rPr>
      </w:pPr>
    </w:p>
    <w:p w:rsidR="00B16143" w:rsidRPr="00893735" w:rsidRDefault="00B16143" w:rsidP="00137DB4">
      <w:pPr>
        <w:pStyle w:val="Odstavecseseznamem"/>
        <w:rPr>
          <w:color w:val="FF0000"/>
          <w:sz w:val="28"/>
          <w:szCs w:val="28"/>
        </w:rPr>
      </w:pPr>
      <w:r w:rsidRPr="00893735">
        <w:rPr>
          <w:color w:val="FF0000"/>
          <w:sz w:val="28"/>
          <w:szCs w:val="28"/>
        </w:rPr>
        <w:t xml:space="preserve">Kritický bod – zpracované suroviny i hotové </w:t>
      </w:r>
      <w:proofErr w:type="gramStart"/>
      <w:r w:rsidRPr="00893735">
        <w:rPr>
          <w:color w:val="FF0000"/>
          <w:sz w:val="28"/>
          <w:szCs w:val="28"/>
        </w:rPr>
        <w:t>pokrmy  musí</w:t>
      </w:r>
      <w:proofErr w:type="gramEnd"/>
      <w:r w:rsidRPr="00893735">
        <w:rPr>
          <w:color w:val="FF0000"/>
          <w:sz w:val="28"/>
          <w:szCs w:val="28"/>
        </w:rPr>
        <w:t xml:space="preserve"> být uskladněné (KONVEKTOMAT, OHŘEVNÝ BOX, CHLADÍCÍ VITRÍNY, LEDNICE)</w:t>
      </w:r>
    </w:p>
    <w:p w:rsidR="008025BC" w:rsidRPr="00893735" w:rsidRDefault="008025BC" w:rsidP="00137DB4">
      <w:pPr>
        <w:pStyle w:val="Odstavecseseznamem"/>
        <w:rPr>
          <w:color w:val="FF0000"/>
          <w:sz w:val="28"/>
          <w:szCs w:val="28"/>
        </w:rPr>
      </w:pPr>
    </w:p>
    <w:p w:rsidR="00B16143" w:rsidRPr="00893735" w:rsidRDefault="00B16143" w:rsidP="00137DB4">
      <w:pPr>
        <w:pStyle w:val="Odstavecseseznamem"/>
        <w:rPr>
          <w:sz w:val="28"/>
          <w:szCs w:val="28"/>
        </w:rPr>
      </w:pPr>
      <w:r w:rsidRPr="00893735">
        <w:rPr>
          <w:sz w:val="28"/>
          <w:szCs w:val="28"/>
        </w:rPr>
        <w:t xml:space="preserve"> Teplota teplých pokrmů musí dosahovat + 60°C . Doba výdeje nesmí přesáhnout 240 minut od dokončení vaření. V případě, že nebudou sledované hodnoty v pořádku, provede se ihned dohřátí.</w:t>
      </w:r>
    </w:p>
    <w:p w:rsidR="00B16143" w:rsidRPr="00893735" w:rsidRDefault="00B16143" w:rsidP="00137DB4">
      <w:pPr>
        <w:pStyle w:val="Odstavecseseznamem"/>
        <w:rPr>
          <w:sz w:val="28"/>
          <w:szCs w:val="28"/>
        </w:rPr>
      </w:pPr>
    </w:p>
    <w:p w:rsidR="00137DB4" w:rsidRPr="00893735" w:rsidRDefault="00137DB4" w:rsidP="00137DB4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735">
        <w:rPr>
          <w:sz w:val="28"/>
          <w:szCs w:val="28"/>
        </w:rPr>
        <w:t>Kontrolní body:</w:t>
      </w:r>
    </w:p>
    <w:p w:rsidR="00137DB4" w:rsidRPr="00893735" w:rsidRDefault="00137DB4" w:rsidP="00137DB4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93735">
        <w:rPr>
          <w:sz w:val="28"/>
          <w:szCs w:val="28"/>
        </w:rPr>
        <w:t>Sledování teploty při skladování potravin v suchém skladu, v lednicích a mrazácích – umístěny teploměry</w:t>
      </w:r>
    </w:p>
    <w:p w:rsidR="00137DB4" w:rsidRPr="00893735" w:rsidRDefault="00A40FA8" w:rsidP="00A40FA8">
      <w:pPr>
        <w:ind w:left="720"/>
        <w:rPr>
          <w:sz w:val="28"/>
          <w:szCs w:val="28"/>
        </w:rPr>
      </w:pPr>
      <w:r w:rsidRPr="00893735">
        <w:rPr>
          <w:sz w:val="28"/>
          <w:szCs w:val="28"/>
        </w:rPr>
        <w:t xml:space="preserve">Dle kodexu hygien. Pravidel CARA/RCP </w:t>
      </w:r>
      <w:proofErr w:type="gramStart"/>
      <w:r w:rsidRPr="00893735">
        <w:rPr>
          <w:sz w:val="28"/>
          <w:szCs w:val="28"/>
        </w:rPr>
        <w:t>3911993  mají</w:t>
      </w:r>
      <w:proofErr w:type="gramEnd"/>
      <w:r w:rsidRPr="00893735">
        <w:rPr>
          <w:sz w:val="28"/>
          <w:szCs w:val="28"/>
        </w:rPr>
        <w:t xml:space="preserve"> být skladované syrové potraviny živočišného původu zchlazené na 1 až 4°C. Ostatní suroviny , které vyžadují chlazení, je třeba uchovávat na nízké teplotě, jak dovoluje jakost.</w:t>
      </w:r>
    </w:p>
    <w:p w:rsidR="00A40FA8" w:rsidRPr="00893735" w:rsidRDefault="00A40FA8" w:rsidP="00A40FA8">
      <w:pPr>
        <w:ind w:left="720"/>
        <w:rPr>
          <w:sz w:val="28"/>
          <w:szCs w:val="28"/>
        </w:rPr>
      </w:pPr>
      <w:r w:rsidRPr="00893735">
        <w:rPr>
          <w:sz w:val="28"/>
          <w:szCs w:val="28"/>
        </w:rPr>
        <w:t>Mražené suroviny, které se ihned nepoužijí, je třeba uchovávat či skladovat při teplotě -18°C nebo nižší. Pokud teplota nebude mít odpovídající hodnotu, provede se nastavení termostatu, v případě poruchy lednice, mrazáku je volán pracovník servisní firmy, popřípadě zakoupeno zařízení nové.</w:t>
      </w:r>
    </w:p>
    <w:p w:rsidR="00A40FA8" w:rsidRPr="00893735" w:rsidRDefault="00A40FA8" w:rsidP="00A40FA8">
      <w:pPr>
        <w:ind w:left="720"/>
        <w:rPr>
          <w:sz w:val="28"/>
          <w:szCs w:val="28"/>
        </w:rPr>
      </w:pPr>
      <w:r w:rsidRPr="00893735">
        <w:rPr>
          <w:sz w:val="28"/>
          <w:szCs w:val="28"/>
        </w:rPr>
        <w:t xml:space="preserve">Doba a teplota tepelného opracování by měla být dostatečná k tomu, aby se zajistilo zničení patogenních mikroorganismů. Dle Kodexu </w:t>
      </w:r>
      <w:proofErr w:type="spellStart"/>
      <w:r w:rsidRPr="00893735">
        <w:rPr>
          <w:sz w:val="28"/>
          <w:szCs w:val="28"/>
        </w:rPr>
        <w:lastRenderedPageBreak/>
        <w:t>hyg.pravidel</w:t>
      </w:r>
      <w:proofErr w:type="spellEnd"/>
      <w:r w:rsidRPr="00893735">
        <w:rPr>
          <w:sz w:val="28"/>
          <w:szCs w:val="28"/>
        </w:rPr>
        <w:t>, by tuky či oleje na smažení neměly být zahřívány na teplotu převyšující 18O</w:t>
      </w:r>
      <w:r w:rsidR="00B16143" w:rsidRPr="00893735">
        <w:rPr>
          <w:sz w:val="28"/>
          <w:szCs w:val="28"/>
        </w:rPr>
        <w:t>°C. Pokud teplota nebude mít odpovídající hodnotu, bude se provádět následné prohřívání teplých pokrmů. U studené kuchyně se bude provádět zchlazení na dostatečnou teplotu.</w:t>
      </w:r>
    </w:p>
    <w:p w:rsidR="00A40FA8" w:rsidRPr="00893735" w:rsidRDefault="00A40FA8" w:rsidP="00A40FA8">
      <w:pPr>
        <w:ind w:left="720"/>
        <w:rPr>
          <w:sz w:val="28"/>
          <w:szCs w:val="28"/>
        </w:rPr>
      </w:pPr>
      <w:r w:rsidRPr="00893735">
        <w:rPr>
          <w:sz w:val="28"/>
          <w:szCs w:val="28"/>
        </w:rPr>
        <w:t>Sledováním teplot</w:t>
      </w:r>
      <w:r w:rsidR="00B16143" w:rsidRPr="00893735">
        <w:rPr>
          <w:sz w:val="28"/>
          <w:szCs w:val="28"/>
        </w:rPr>
        <w:t xml:space="preserve"> ve skladech, lednicích a </w:t>
      </w:r>
      <w:proofErr w:type="gramStart"/>
      <w:r w:rsidR="00B16143" w:rsidRPr="00893735">
        <w:rPr>
          <w:sz w:val="28"/>
          <w:szCs w:val="28"/>
        </w:rPr>
        <w:t xml:space="preserve">mrazácích </w:t>
      </w:r>
      <w:r w:rsidRPr="00893735">
        <w:rPr>
          <w:sz w:val="28"/>
          <w:szCs w:val="28"/>
        </w:rPr>
        <w:t xml:space="preserve"> provádí</w:t>
      </w:r>
      <w:proofErr w:type="gramEnd"/>
      <w:r w:rsidRPr="00893735">
        <w:rPr>
          <w:sz w:val="28"/>
          <w:szCs w:val="28"/>
        </w:rPr>
        <w:t xml:space="preserve"> pověřený pracovník vedoucí kuchařkou. V suchém skladu provádí </w:t>
      </w:r>
      <w:proofErr w:type="gramStart"/>
      <w:r w:rsidRPr="00893735">
        <w:rPr>
          <w:sz w:val="28"/>
          <w:szCs w:val="28"/>
        </w:rPr>
        <w:t>větrání .</w:t>
      </w:r>
      <w:r w:rsidR="00B16143" w:rsidRPr="00893735">
        <w:rPr>
          <w:sz w:val="28"/>
          <w:szCs w:val="28"/>
        </w:rPr>
        <w:t xml:space="preserve"> Pověřuje</w:t>
      </w:r>
      <w:proofErr w:type="gramEnd"/>
      <w:r w:rsidR="00B16143" w:rsidRPr="00893735">
        <w:rPr>
          <w:sz w:val="28"/>
          <w:szCs w:val="28"/>
        </w:rPr>
        <w:t xml:space="preserve"> vedoucí kuchařka.</w:t>
      </w:r>
    </w:p>
    <w:p w:rsidR="008025BC" w:rsidRPr="00893735" w:rsidRDefault="008025BC" w:rsidP="008025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735">
        <w:rPr>
          <w:sz w:val="28"/>
          <w:szCs w:val="28"/>
        </w:rPr>
        <w:t>Další ustanovení</w:t>
      </w:r>
    </w:p>
    <w:p w:rsidR="008025BC" w:rsidRPr="00893735" w:rsidRDefault="008025BC" w:rsidP="008025BC">
      <w:pPr>
        <w:ind w:left="360"/>
        <w:rPr>
          <w:sz w:val="28"/>
          <w:szCs w:val="28"/>
        </w:rPr>
      </w:pPr>
      <w:r w:rsidRPr="00893735">
        <w:rPr>
          <w:sz w:val="28"/>
          <w:szCs w:val="28"/>
        </w:rPr>
        <w:t>U přijímaného zboží je kontrolována doba trvanlivosti, obaly, přeprava.</w:t>
      </w:r>
    </w:p>
    <w:p w:rsidR="008025BC" w:rsidRPr="00893735" w:rsidRDefault="008025BC" w:rsidP="00893735">
      <w:pPr>
        <w:pStyle w:val="Odstavecseseznamem"/>
        <w:numPr>
          <w:ilvl w:val="0"/>
          <w:numId w:val="3"/>
        </w:numPr>
        <w:rPr>
          <w:sz w:val="28"/>
          <w:szCs w:val="28"/>
        </w:rPr>
      </w:pPr>
      <w:r w:rsidRPr="00893735">
        <w:rPr>
          <w:sz w:val="28"/>
          <w:szCs w:val="28"/>
        </w:rPr>
        <w:t xml:space="preserve">Rozmrazování – Na základě Kodexu </w:t>
      </w:r>
      <w:proofErr w:type="spellStart"/>
      <w:r w:rsidRPr="00893735">
        <w:rPr>
          <w:sz w:val="28"/>
          <w:szCs w:val="28"/>
        </w:rPr>
        <w:t>hyg.prav</w:t>
      </w:r>
      <w:r w:rsidR="00893735" w:rsidRPr="00893735">
        <w:rPr>
          <w:sz w:val="28"/>
          <w:szCs w:val="28"/>
        </w:rPr>
        <w:t>i</w:t>
      </w:r>
      <w:r w:rsidRPr="00893735">
        <w:rPr>
          <w:sz w:val="28"/>
          <w:szCs w:val="28"/>
        </w:rPr>
        <w:t>del</w:t>
      </w:r>
      <w:proofErr w:type="spellEnd"/>
      <w:r w:rsidRPr="00893735">
        <w:rPr>
          <w:sz w:val="28"/>
          <w:szCs w:val="28"/>
        </w:rPr>
        <w:t xml:space="preserve"> – zmrazené produkty, zvláště zmrazenou zeleninu, lze vařit bez rozmrazování. Nicméně velké kusy masa nebo drůb</w:t>
      </w:r>
      <w:r w:rsidR="00893735" w:rsidRPr="00893735">
        <w:rPr>
          <w:sz w:val="28"/>
          <w:szCs w:val="28"/>
        </w:rPr>
        <w:t>e</w:t>
      </w:r>
      <w:r w:rsidRPr="00893735">
        <w:rPr>
          <w:sz w:val="28"/>
          <w:szCs w:val="28"/>
        </w:rPr>
        <w:t xml:space="preserve">že je často před tepelným zpracováním rozmrazit. Pokud se rozmrazování provádí jako operace oddělená od tepelného opracování, provádí se </w:t>
      </w:r>
      <w:proofErr w:type="gramStart"/>
      <w:r w:rsidRPr="00893735">
        <w:rPr>
          <w:sz w:val="28"/>
          <w:szCs w:val="28"/>
        </w:rPr>
        <w:t>výhradně :</w:t>
      </w:r>
      <w:proofErr w:type="gramEnd"/>
    </w:p>
    <w:p w:rsidR="008025BC" w:rsidRPr="00893735" w:rsidRDefault="008025BC" w:rsidP="008025BC">
      <w:pPr>
        <w:ind w:left="360"/>
        <w:rPr>
          <w:sz w:val="28"/>
          <w:szCs w:val="28"/>
        </w:rPr>
      </w:pPr>
      <w:r w:rsidRPr="00893735">
        <w:rPr>
          <w:sz w:val="28"/>
          <w:szCs w:val="28"/>
        </w:rPr>
        <w:t>v chladnici, kde je udržována ma</w:t>
      </w:r>
      <w:r w:rsidR="00893735" w:rsidRPr="00893735">
        <w:rPr>
          <w:sz w:val="28"/>
          <w:szCs w:val="28"/>
        </w:rPr>
        <w:t>x</w:t>
      </w:r>
      <w:r w:rsidRPr="00893735">
        <w:rPr>
          <w:sz w:val="28"/>
          <w:szCs w:val="28"/>
        </w:rPr>
        <w:t xml:space="preserve">. Teplota 4°C- </w:t>
      </w:r>
    </w:p>
    <w:p w:rsidR="008025BC" w:rsidRPr="00893735" w:rsidRDefault="008025BC" w:rsidP="008025BC">
      <w:pPr>
        <w:ind w:left="360"/>
        <w:rPr>
          <w:sz w:val="28"/>
          <w:szCs w:val="28"/>
        </w:rPr>
      </w:pPr>
      <w:r w:rsidRPr="00893735">
        <w:rPr>
          <w:sz w:val="28"/>
          <w:szCs w:val="28"/>
        </w:rPr>
        <w:t>pod tekoucí pitnou vodou nepřevyšující 21°C po dobu nepřesahující 4 hodiny</w:t>
      </w:r>
    </w:p>
    <w:p w:rsidR="008025BC" w:rsidRPr="00893735" w:rsidRDefault="008025BC" w:rsidP="008025B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93735">
        <w:rPr>
          <w:sz w:val="28"/>
          <w:szCs w:val="28"/>
        </w:rPr>
        <w:t xml:space="preserve">Pokrmy </w:t>
      </w:r>
      <w:proofErr w:type="gramStart"/>
      <w:r w:rsidRPr="00893735">
        <w:rPr>
          <w:sz w:val="28"/>
          <w:szCs w:val="28"/>
        </w:rPr>
        <w:t>studené  a teplé</w:t>
      </w:r>
      <w:proofErr w:type="gramEnd"/>
      <w:r w:rsidRPr="00893735">
        <w:rPr>
          <w:sz w:val="28"/>
          <w:szCs w:val="28"/>
        </w:rPr>
        <w:t xml:space="preserve"> kuchyně jsou připravovány převážně  dle receptur určených pro školní stravování</w:t>
      </w:r>
    </w:p>
    <w:p w:rsidR="008025BC" w:rsidRPr="00893735" w:rsidRDefault="008025BC" w:rsidP="008025B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93735">
        <w:rPr>
          <w:sz w:val="28"/>
          <w:szCs w:val="28"/>
        </w:rPr>
        <w:t xml:space="preserve">Úklid je </w:t>
      </w:r>
      <w:proofErr w:type="gramStart"/>
      <w:r w:rsidRPr="00893735">
        <w:rPr>
          <w:sz w:val="28"/>
          <w:szCs w:val="28"/>
        </w:rPr>
        <w:t>prováděn  certifikovanými</w:t>
      </w:r>
      <w:proofErr w:type="gramEnd"/>
      <w:r w:rsidRPr="00893735">
        <w:rPr>
          <w:sz w:val="28"/>
          <w:szCs w:val="28"/>
        </w:rPr>
        <w:t xml:space="preserve"> přípravky</w:t>
      </w:r>
    </w:p>
    <w:p w:rsidR="008025BC" w:rsidRPr="00893735" w:rsidRDefault="008025BC" w:rsidP="008025BC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893735">
        <w:rPr>
          <w:sz w:val="28"/>
          <w:szCs w:val="28"/>
        </w:rPr>
        <w:t xml:space="preserve">Přihlášky ke stravování žáků </w:t>
      </w:r>
      <w:proofErr w:type="gramStart"/>
      <w:r w:rsidRPr="00893735">
        <w:rPr>
          <w:sz w:val="28"/>
          <w:szCs w:val="28"/>
        </w:rPr>
        <w:t>ŽS  se</w:t>
      </w:r>
      <w:proofErr w:type="gramEnd"/>
      <w:r w:rsidRPr="00893735">
        <w:rPr>
          <w:sz w:val="28"/>
          <w:szCs w:val="28"/>
        </w:rPr>
        <w:t xml:space="preserve"> každý školní rok obnovují, pro žáky MŠ platí </w:t>
      </w:r>
      <w:proofErr w:type="spellStart"/>
      <w:r w:rsidRPr="00893735">
        <w:rPr>
          <w:sz w:val="28"/>
          <w:szCs w:val="28"/>
        </w:rPr>
        <w:t>pocelou</w:t>
      </w:r>
      <w:proofErr w:type="spellEnd"/>
      <w:r w:rsidRPr="00893735">
        <w:rPr>
          <w:sz w:val="28"/>
          <w:szCs w:val="28"/>
        </w:rPr>
        <w:t xml:space="preserve"> dobu docházky</w:t>
      </w:r>
    </w:p>
    <w:p w:rsidR="008025BC" w:rsidRPr="00893735" w:rsidRDefault="008025BC" w:rsidP="008025BC">
      <w:pPr>
        <w:pStyle w:val="Odstavecseseznamem"/>
        <w:ind w:left="1080"/>
        <w:rPr>
          <w:sz w:val="28"/>
          <w:szCs w:val="28"/>
        </w:rPr>
      </w:pPr>
    </w:p>
    <w:p w:rsidR="008025BC" w:rsidRPr="00893735" w:rsidRDefault="008025BC" w:rsidP="008025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735">
        <w:rPr>
          <w:sz w:val="28"/>
          <w:szCs w:val="28"/>
        </w:rPr>
        <w:t>Závěrečné ustanovení:</w:t>
      </w:r>
    </w:p>
    <w:p w:rsidR="008025BC" w:rsidRPr="00893735" w:rsidRDefault="008025BC" w:rsidP="008025BC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893735">
        <w:rPr>
          <w:sz w:val="28"/>
          <w:szCs w:val="28"/>
        </w:rPr>
        <w:t xml:space="preserve">Kontrolu dodržování této směrnice provádí </w:t>
      </w:r>
      <w:proofErr w:type="spellStart"/>
      <w:r w:rsidRPr="00893735">
        <w:rPr>
          <w:sz w:val="28"/>
          <w:szCs w:val="28"/>
        </w:rPr>
        <w:t>ředitelkia</w:t>
      </w:r>
      <w:proofErr w:type="spellEnd"/>
      <w:r w:rsidRPr="00893735">
        <w:rPr>
          <w:sz w:val="28"/>
          <w:szCs w:val="28"/>
        </w:rPr>
        <w:t xml:space="preserve"> mateřské školy.</w:t>
      </w:r>
    </w:p>
    <w:p w:rsidR="00893735" w:rsidRPr="00893735" w:rsidRDefault="008025BC" w:rsidP="008025BC">
      <w:pPr>
        <w:rPr>
          <w:sz w:val="28"/>
          <w:szCs w:val="28"/>
        </w:rPr>
      </w:pPr>
      <w:r w:rsidRPr="00893735">
        <w:rPr>
          <w:sz w:val="28"/>
          <w:szCs w:val="28"/>
        </w:rPr>
        <w:t xml:space="preserve">S měrnice nabývá účinnosti </w:t>
      </w:r>
      <w:proofErr w:type="gramStart"/>
      <w:r w:rsidRPr="00893735">
        <w:rPr>
          <w:sz w:val="28"/>
          <w:szCs w:val="28"/>
        </w:rPr>
        <w:t>1.12.2018</w:t>
      </w:r>
      <w:proofErr w:type="gramEnd"/>
      <w:r w:rsidRPr="00893735">
        <w:rPr>
          <w:sz w:val="28"/>
          <w:szCs w:val="28"/>
        </w:rPr>
        <w:t xml:space="preserve">   </w:t>
      </w:r>
    </w:p>
    <w:p w:rsidR="008025BC" w:rsidRPr="00893735" w:rsidRDefault="008025BC" w:rsidP="008025BC">
      <w:pPr>
        <w:rPr>
          <w:sz w:val="28"/>
          <w:szCs w:val="28"/>
        </w:rPr>
      </w:pPr>
      <w:r w:rsidRPr="00893735">
        <w:rPr>
          <w:sz w:val="28"/>
          <w:szCs w:val="28"/>
        </w:rPr>
        <w:t xml:space="preserve"> Ve Štěchovicích dne  </w:t>
      </w:r>
      <w:proofErr w:type="gramStart"/>
      <w:r w:rsidRPr="00893735">
        <w:rPr>
          <w:sz w:val="28"/>
          <w:szCs w:val="28"/>
        </w:rPr>
        <w:t>21.11.2018</w:t>
      </w:r>
      <w:proofErr w:type="gramEnd"/>
    </w:p>
    <w:p w:rsidR="00893735" w:rsidRPr="00893735" w:rsidRDefault="00893735" w:rsidP="008025BC">
      <w:pPr>
        <w:rPr>
          <w:sz w:val="28"/>
          <w:szCs w:val="28"/>
        </w:rPr>
      </w:pPr>
    </w:p>
    <w:p w:rsidR="00893735" w:rsidRPr="00893735" w:rsidRDefault="00893735" w:rsidP="008025BC">
      <w:pPr>
        <w:rPr>
          <w:sz w:val="28"/>
          <w:szCs w:val="28"/>
        </w:rPr>
      </w:pPr>
    </w:p>
    <w:p w:rsidR="00893735" w:rsidRPr="00893735" w:rsidRDefault="00893735" w:rsidP="008025BC">
      <w:pPr>
        <w:rPr>
          <w:sz w:val="28"/>
          <w:szCs w:val="28"/>
        </w:rPr>
      </w:pPr>
      <w:r w:rsidRPr="00893735">
        <w:rPr>
          <w:sz w:val="28"/>
          <w:szCs w:val="28"/>
        </w:rPr>
        <w:t>……………………………………………………………….</w:t>
      </w:r>
    </w:p>
    <w:p w:rsidR="00893735" w:rsidRPr="00893735" w:rsidRDefault="00893735" w:rsidP="008025BC">
      <w:pPr>
        <w:rPr>
          <w:sz w:val="28"/>
          <w:szCs w:val="28"/>
        </w:rPr>
      </w:pPr>
      <w:r w:rsidRPr="00893735">
        <w:rPr>
          <w:sz w:val="28"/>
          <w:szCs w:val="28"/>
        </w:rPr>
        <w:t>Jaroslava Marková – ředitelka MŠ</w:t>
      </w:r>
    </w:p>
    <w:p w:rsidR="008025BC" w:rsidRPr="00893735" w:rsidRDefault="008025BC" w:rsidP="008025BC">
      <w:pPr>
        <w:rPr>
          <w:sz w:val="28"/>
          <w:szCs w:val="28"/>
        </w:rPr>
      </w:pPr>
    </w:p>
    <w:p w:rsidR="008025BC" w:rsidRPr="00893735" w:rsidRDefault="008025BC" w:rsidP="008025BC">
      <w:pPr>
        <w:rPr>
          <w:sz w:val="28"/>
          <w:szCs w:val="28"/>
        </w:rPr>
      </w:pPr>
    </w:p>
    <w:p w:rsidR="008025BC" w:rsidRPr="00893735" w:rsidRDefault="008025BC" w:rsidP="008025BC">
      <w:pPr>
        <w:pStyle w:val="Odstavecseseznamem"/>
        <w:ind w:left="1080"/>
        <w:rPr>
          <w:sz w:val="28"/>
          <w:szCs w:val="28"/>
        </w:rPr>
      </w:pPr>
    </w:p>
    <w:p w:rsidR="00A40FA8" w:rsidRPr="00A40FA8" w:rsidRDefault="00A40FA8" w:rsidP="00A40FA8">
      <w:pPr>
        <w:ind w:left="720"/>
      </w:pPr>
    </w:p>
    <w:p w:rsidR="00137DB4" w:rsidRPr="00A40FA8" w:rsidRDefault="00137DB4" w:rsidP="003941E0">
      <w:pPr>
        <w:pStyle w:val="Odstavecseseznamem"/>
      </w:pPr>
    </w:p>
    <w:sectPr w:rsidR="00137DB4" w:rsidRPr="00A40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03366"/>
    <w:multiLevelType w:val="hybridMultilevel"/>
    <w:tmpl w:val="F634C4D8"/>
    <w:lvl w:ilvl="0" w:tplc="9A308F9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38727FC"/>
    <w:multiLevelType w:val="hybridMultilevel"/>
    <w:tmpl w:val="F3465B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2F2AD8"/>
    <w:multiLevelType w:val="hybridMultilevel"/>
    <w:tmpl w:val="398E67B2"/>
    <w:lvl w:ilvl="0" w:tplc="8ABE3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E0"/>
    <w:rsid w:val="00137DB4"/>
    <w:rsid w:val="003941E0"/>
    <w:rsid w:val="00455E94"/>
    <w:rsid w:val="00687323"/>
    <w:rsid w:val="008025BC"/>
    <w:rsid w:val="00893735"/>
    <w:rsid w:val="00A40FA8"/>
    <w:rsid w:val="00B1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1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7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41E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93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3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majaruska@seznam.cz</dc:creator>
  <cp:lastModifiedBy>MŠ</cp:lastModifiedBy>
  <cp:revision>2</cp:revision>
  <cp:lastPrinted>2018-11-21T13:15:00Z</cp:lastPrinted>
  <dcterms:created xsi:type="dcterms:W3CDTF">2018-11-22T11:51:00Z</dcterms:created>
  <dcterms:modified xsi:type="dcterms:W3CDTF">2018-11-22T11:51:00Z</dcterms:modified>
</cp:coreProperties>
</file>